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DC3DC60"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4E30CC">
                              <w:rPr>
                                <w:sz w:val="24"/>
                                <w:szCs w:val="24"/>
                              </w:rPr>
                              <w:t xml:space="preserve"> &amp; Interim CDD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669D83C6"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4E30CC">
                              <w:rPr>
                                <w:sz w:val="24"/>
                                <w:szCs w:val="24"/>
                              </w:rPr>
                              <w:t>Sharon Williams, Administrative Manager</w:t>
                            </w:r>
                          </w:p>
                          <w:p w14:paraId="519EB95E" w14:textId="513A2A75" w:rsidR="004E30CC" w:rsidRDefault="002B6C7E" w:rsidP="004E30CC">
                            <w:pPr>
                              <w:ind w:left="1440" w:hanging="1620"/>
                              <w:rPr>
                                <w:sz w:val="24"/>
                                <w:szCs w:val="24"/>
                              </w:rPr>
                            </w:pPr>
                            <w:r>
                              <w:rPr>
                                <w:sz w:val="24"/>
                                <w:szCs w:val="24"/>
                              </w:rPr>
                              <w:t xml:space="preserve">  </w:t>
                            </w:r>
                            <w:r w:rsidR="001D7EB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4E30CC">
                              <w:rPr>
                                <w:sz w:val="24"/>
                                <w:szCs w:val="24"/>
                              </w:rPr>
                              <w:t>Emily Church, Office Assistant</w:t>
                            </w:r>
                          </w:p>
                          <w:p w14:paraId="6DAF6265" w14:textId="395C14D9" w:rsidR="002B6C7E" w:rsidRPr="002F7307" w:rsidRDefault="006B23EF" w:rsidP="002B6C7E">
                            <w:pPr>
                              <w:ind w:left="360" w:hanging="450"/>
                              <w:rPr>
                                <w:sz w:val="24"/>
                                <w:szCs w:val="24"/>
                              </w:rPr>
                            </w:pPr>
                            <w:r>
                              <w:rPr>
                                <w:sz w:val="24"/>
                                <w:szCs w:val="24"/>
                              </w:rPr>
                              <w:t>Walter Birriel</w:t>
                            </w:r>
                            <w:r w:rsidR="004E30CC">
                              <w:rPr>
                                <w:sz w:val="24"/>
                                <w:szCs w:val="24"/>
                              </w:rPr>
                              <w:t xml:space="preserve">                                                               Kelli Fielder, Certified Permit Tech</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DC3DC60"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4E30CC">
                        <w:rPr>
                          <w:sz w:val="24"/>
                          <w:szCs w:val="24"/>
                        </w:rPr>
                        <w:t xml:space="preserve"> &amp; Interim CDD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669D83C6"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4E30CC">
                        <w:rPr>
                          <w:sz w:val="24"/>
                          <w:szCs w:val="24"/>
                        </w:rPr>
                        <w:t>Sharon Williams, Administrative Manager</w:t>
                      </w:r>
                    </w:p>
                    <w:p w14:paraId="519EB95E" w14:textId="513A2A75" w:rsidR="004E30CC" w:rsidRDefault="002B6C7E" w:rsidP="004E30CC">
                      <w:pPr>
                        <w:ind w:left="1440" w:hanging="1620"/>
                        <w:rPr>
                          <w:sz w:val="24"/>
                          <w:szCs w:val="24"/>
                        </w:rPr>
                      </w:pPr>
                      <w:r>
                        <w:rPr>
                          <w:sz w:val="24"/>
                          <w:szCs w:val="24"/>
                        </w:rPr>
                        <w:t xml:space="preserve">  </w:t>
                      </w:r>
                      <w:r w:rsidR="001D7EB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4E30CC">
                        <w:rPr>
                          <w:sz w:val="24"/>
                          <w:szCs w:val="24"/>
                        </w:rPr>
                        <w:t>Emily Church, Office Assistant</w:t>
                      </w:r>
                    </w:p>
                    <w:p w14:paraId="6DAF6265" w14:textId="395C14D9" w:rsidR="002B6C7E" w:rsidRPr="002F7307" w:rsidRDefault="006B23EF" w:rsidP="002B6C7E">
                      <w:pPr>
                        <w:ind w:left="360" w:hanging="450"/>
                        <w:rPr>
                          <w:sz w:val="24"/>
                          <w:szCs w:val="24"/>
                        </w:rPr>
                      </w:pPr>
                      <w:r>
                        <w:rPr>
                          <w:sz w:val="24"/>
                          <w:szCs w:val="24"/>
                        </w:rPr>
                        <w:t>Walter Birriel</w:t>
                      </w:r>
                      <w:r w:rsidR="004E30CC">
                        <w:rPr>
                          <w:sz w:val="24"/>
                          <w:szCs w:val="24"/>
                        </w:rPr>
                        <w:t xml:space="preserve">                                                               Kelli Fielder, Certified Permit Tech</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0B69F132" w:rsidR="002B6C7E" w:rsidRPr="00D85CF2" w:rsidRDefault="003200C5" w:rsidP="002B6C7E">
      <w:pPr>
        <w:pStyle w:val="Header"/>
        <w:pBdr>
          <w:top w:val="threeDEmboss" w:sz="24" w:space="0" w:color="auto"/>
        </w:pBdr>
        <w:tabs>
          <w:tab w:val="clear" w:pos="8640"/>
          <w:tab w:val="right" w:pos="9360"/>
        </w:tabs>
        <w:jc w:val="center"/>
        <w:rPr>
          <w:b/>
          <w:color w:val="000000"/>
          <w:szCs w:val="24"/>
        </w:rPr>
      </w:pPr>
      <w:r>
        <w:rPr>
          <w:b/>
          <w:color w:val="000000"/>
          <w:szCs w:val="24"/>
          <w:u w:val="single"/>
        </w:rPr>
        <w:t>MINUTES</w:t>
      </w:r>
      <w:r w:rsidR="002B6C7E" w:rsidRPr="00D85CF2">
        <w:rPr>
          <w:b/>
          <w:color w:val="000000"/>
          <w:szCs w:val="24"/>
          <w:u w:val="single"/>
        </w:rPr>
        <w:t xml:space="preserve">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2CF48039" w:rsidR="002B6C7E" w:rsidRPr="00D85CF2" w:rsidRDefault="00187815" w:rsidP="002B6C7E">
      <w:pPr>
        <w:pStyle w:val="BodyTextIndent2"/>
        <w:ind w:left="0"/>
        <w:jc w:val="center"/>
        <w:rPr>
          <w:b/>
          <w:sz w:val="24"/>
          <w:szCs w:val="24"/>
        </w:rPr>
      </w:pPr>
      <w:r>
        <w:rPr>
          <w:b/>
          <w:sz w:val="24"/>
          <w:szCs w:val="24"/>
        </w:rPr>
        <w:t>October 19</w:t>
      </w:r>
      <w:r w:rsidR="00E45061">
        <w:rPr>
          <w:b/>
          <w:sz w:val="24"/>
          <w:szCs w:val="24"/>
        </w:rPr>
        <w:t xml:space="preserve">, </w:t>
      </w:r>
      <w:r w:rsidR="00D85CF2" w:rsidRPr="00D85CF2">
        <w:rPr>
          <w:b/>
          <w:sz w:val="24"/>
          <w:szCs w:val="24"/>
        </w:rPr>
        <w:t>2023</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5AEDB61E" w:rsidR="002B6C7E" w:rsidRPr="002855E7"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r w:rsidR="002855E7" w:rsidRPr="002855E7">
        <w:rPr>
          <w:bCs/>
          <w:sz w:val="24"/>
          <w:szCs w:val="24"/>
        </w:rPr>
        <w:t>Sharon Williams, City of Fruitland Park staff led the invocation and pledge of allegiance.</w:t>
      </w:r>
    </w:p>
    <w:p w14:paraId="0A1B9CCD" w14:textId="77777777" w:rsidR="002B6C7E" w:rsidRPr="002855E7" w:rsidRDefault="002B6C7E" w:rsidP="002B6C7E">
      <w:pPr>
        <w:pStyle w:val="BodyTextIndent2"/>
        <w:ind w:left="720"/>
        <w:jc w:val="left"/>
        <w:rPr>
          <w:bCs/>
          <w:sz w:val="24"/>
          <w:szCs w:val="24"/>
          <w:u w:val="single"/>
        </w:rPr>
      </w:pPr>
    </w:p>
    <w:p w14:paraId="605B18D9" w14:textId="0AE6235F" w:rsidR="002B6C7E" w:rsidRPr="00D85CF2" w:rsidRDefault="002B6C7E" w:rsidP="002B6C7E">
      <w:pPr>
        <w:pStyle w:val="BodyTextIndent2"/>
        <w:numPr>
          <w:ilvl w:val="0"/>
          <w:numId w:val="1"/>
        </w:numPr>
        <w:jc w:val="left"/>
        <w:rPr>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r w:rsidR="003200C5" w:rsidRPr="003200C5">
        <w:rPr>
          <w:bCs/>
          <w:sz w:val="24"/>
          <w:szCs w:val="24"/>
        </w:rPr>
        <w:t xml:space="preserve">All </w:t>
      </w:r>
      <w:r w:rsidR="002855E7">
        <w:rPr>
          <w:bCs/>
          <w:sz w:val="24"/>
          <w:szCs w:val="24"/>
        </w:rPr>
        <w:t xml:space="preserve">board </w:t>
      </w:r>
      <w:r w:rsidR="003200C5" w:rsidRPr="003200C5">
        <w:rPr>
          <w:bCs/>
          <w:sz w:val="24"/>
          <w:szCs w:val="24"/>
        </w:rPr>
        <w:t xml:space="preserve">members </w:t>
      </w:r>
      <w:r w:rsidR="002855E7">
        <w:rPr>
          <w:bCs/>
          <w:sz w:val="24"/>
          <w:szCs w:val="24"/>
        </w:rPr>
        <w:t xml:space="preserve">were </w:t>
      </w:r>
      <w:r w:rsidR="003200C5" w:rsidRPr="003200C5">
        <w:rPr>
          <w:bCs/>
          <w:sz w:val="24"/>
          <w:szCs w:val="24"/>
        </w:rPr>
        <w:t>present</w:t>
      </w:r>
      <w:r w:rsidR="002855E7">
        <w:rPr>
          <w:bCs/>
          <w:sz w:val="24"/>
          <w:szCs w:val="24"/>
        </w:rPr>
        <w:t>,</w:t>
      </w:r>
      <w:r w:rsidR="003200C5" w:rsidRPr="003200C5">
        <w:rPr>
          <w:bCs/>
          <w:sz w:val="24"/>
          <w:szCs w:val="24"/>
        </w:rPr>
        <w:t xml:space="preserve"> except Shayna Grunewald</w:t>
      </w:r>
      <w:r w:rsidR="003200C5">
        <w:rPr>
          <w:bCs/>
          <w:sz w:val="24"/>
          <w:szCs w:val="24"/>
        </w:rPr>
        <w:t>.</w:t>
      </w:r>
    </w:p>
    <w:p w14:paraId="21D51566" w14:textId="77777777" w:rsidR="002B6C7E" w:rsidRPr="00D85CF2" w:rsidRDefault="002B6C7E" w:rsidP="002B6C7E">
      <w:pPr>
        <w:pStyle w:val="BodyTextIndent2"/>
        <w:jc w:val="left"/>
        <w:rPr>
          <w:sz w:val="24"/>
          <w:szCs w:val="24"/>
        </w:rPr>
      </w:pPr>
    </w:p>
    <w:p w14:paraId="06A2B85C" w14:textId="7C951270"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002855E7" w:rsidRPr="002855E7">
        <w:rPr>
          <w:bCs/>
          <w:sz w:val="24"/>
          <w:szCs w:val="24"/>
        </w:rPr>
        <w:t>The m</w:t>
      </w:r>
      <w:r w:rsidRPr="002855E7">
        <w:rPr>
          <w:bCs/>
          <w:sz w:val="24"/>
          <w:szCs w:val="24"/>
        </w:rPr>
        <w:t>eeting</w:t>
      </w:r>
      <w:r w:rsidRPr="00D85CF2">
        <w:rPr>
          <w:sz w:val="24"/>
          <w:szCs w:val="24"/>
        </w:rPr>
        <w:t xml:space="preserve"> notes from </w:t>
      </w:r>
      <w:r w:rsidR="0027253A">
        <w:rPr>
          <w:sz w:val="24"/>
          <w:szCs w:val="24"/>
        </w:rPr>
        <w:t>August 17</w:t>
      </w:r>
      <w:r w:rsidR="00EB4F06">
        <w:rPr>
          <w:sz w:val="24"/>
          <w:szCs w:val="24"/>
        </w:rPr>
        <w:t xml:space="preserve">, </w:t>
      </w:r>
      <w:r w:rsidR="00D85CF2" w:rsidRPr="00D85CF2">
        <w:rPr>
          <w:sz w:val="24"/>
          <w:szCs w:val="24"/>
        </w:rPr>
        <w:t>2023</w:t>
      </w:r>
      <w:r w:rsidR="002A4DE1">
        <w:rPr>
          <w:sz w:val="24"/>
          <w:szCs w:val="24"/>
        </w:rPr>
        <w:t>,</w:t>
      </w:r>
      <w:r w:rsidRPr="00D85CF2">
        <w:rPr>
          <w:sz w:val="24"/>
          <w:szCs w:val="24"/>
        </w:rPr>
        <w:t xml:space="preserve"> </w:t>
      </w:r>
      <w:r w:rsidR="002855E7">
        <w:rPr>
          <w:sz w:val="24"/>
          <w:szCs w:val="24"/>
        </w:rPr>
        <w:t xml:space="preserve">which were </w:t>
      </w:r>
      <w:r w:rsidRPr="00D85CF2">
        <w:rPr>
          <w:sz w:val="24"/>
          <w:szCs w:val="24"/>
        </w:rPr>
        <w:t>included for review/comment</w:t>
      </w:r>
      <w:r w:rsidR="002A4DE1">
        <w:rPr>
          <w:sz w:val="24"/>
          <w:szCs w:val="24"/>
        </w:rPr>
        <w:t xml:space="preserve">, </w:t>
      </w:r>
      <w:r w:rsidR="003200C5">
        <w:rPr>
          <w:sz w:val="24"/>
          <w:szCs w:val="24"/>
        </w:rPr>
        <w:t>were unanimously approved.</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Pr="00D85CF2"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11F16A44" w14:textId="77777777" w:rsidR="00345CF7" w:rsidRPr="00D85CF2" w:rsidRDefault="00345CF7" w:rsidP="002B6C7E">
      <w:pPr>
        <w:rPr>
          <w:b/>
          <w:bCs/>
          <w:sz w:val="24"/>
          <w:szCs w:val="24"/>
        </w:rPr>
      </w:pPr>
    </w:p>
    <w:p w14:paraId="269FDB3E" w14:textId="742D20F1" w:rsidR="00044B1D" w:rsidRPr="002A4DE1" w:rsidRDefault="00E10985" w:rsidP="00FD2A32">
      <w:pPr>
        <w:pStyle w:val="BodyText"/>
        <w:widowControl w:val="0"/>
        <w:numPr>
          <w:ilvl w:val="0"/>
          <w:numId w:val="7"/>
        </w:numPr>
        <w:tabs>
          <w:tab w:val="center" w:pos="5640"/>
        </w:tabs>
        <w:autoSpaceDE w:val="0"/>
        <w:autoSpaceDN w:val="0"/>
        <w:rPr>
          <w:b/>
          <w:sz w:val="24"/>
          <w:szCs w:val="24"/>
          <w:u w:val="single"/>
        </w:rPr>
      </w:pPr>
      <w:bookmarkStart w:id="0" w:name="_Hlk122076652"/>
      <w:r w:rsidRPr="00C255DB">
        <w:rPr>
          <w:b/>
          <w:bCs/>
          <w:sz w:val="24"/>
          <w:szCs w:val="24"/>
          <w:u w:val="single"/>
        </w:rPr>
        <w:t xml:space="preserve">Recommend and elect </w:t>
      </w:r>
      <w:r w:rsidR="00EF3FC1">
        <w:rPr>
          <w:b/>
          <w:bCs/>
          <w:sz w:val="24"/>
          <w:szCs w:val="24"/>
          <w:u w:val="single"/>
        </w:rPr>
        <w:t xml:space="preserve">Chair and </w:t>
      </w:r>
      <w:r w:rsidRPr="00C255DB">
        <w:rPr>
          <w:b/>
          <w:bCs/>
          <w:sz w:val="24"/>
          <w:szCs w:val="24"/>
          <w:u w:val="single"/>
        </w:rPr>
        <w:t>Vice Chair of P&amp;Z to serve 2023/2024</w:t>
      </w:r>
    </w:p>
    <w:p w14:paraId="06F322BC" w14:textId="77777777" w:rsidR="002A4DE1" w:rsidRDefault="002A4DE1" w:rsidP="002A4DE1">
      <w:pPr>
        <w:pStyle w:val="BodyText"/>
        <w:widowControl w:val="0"/>
        <w:tabs>
          <w:tab w:val="center" w:pos="5640"/>
        </w:tabs>
        <w:autoSpaceDE w:val="0"/>
        <w:autoSpaceDN w:val="0"/>
        <w:ind w:left="900"/>
        <w:rPr>
          <w:sz w:val="24"/>
          <w:szCs w:val="24"/>
        </w:rPr>
      </w:pPr>
      <w:r>
        <w:rPr>
          <w:sz w:val="24"/>
          <w:szCs w:val="24"/>
        </w:rPr>
        <w:t>Chairman Al Goldberg and Vice-President Daniel Dicus were nominated and unanimously reappointed to serve in the position of Chairman and Vice-Chairman, respectively, for the term ending 9/30/2026.</w:t>
      </w:r>
    </w:p>
    <w:p w14:paraId="5F41419C" w14:textId="6930960F" w:rsidR="00E45061" w:rsidRDefault="008C6133" w:rsidP="00E45061">
      <w:pPr>
        <w:pStyle w:val="BodyText"/>
        <w:widowControl w:val="0"/>
        <w:numPr>
          <w:ilvl w:val="0"/>
          <w:numId w:val="7"/>
        </w:numPr>
        <w:tabs>
          <w:tab w:val="center" w:pos="5640"/>
        </w:tabs>
        <w:autoSpaceDE w:val="0"/>
        <w:autoSpaceDN w:val="0"/>
        <w:spacing w:after="0"/>
        <w:rPr>
          <w:b/>
          <w:sz w:val="24"/>
          <w:szCs w:val="24"/>
          <w:u w:val="single"/>
        </w:rPr>
      </w:pPr>
      <w:r>
        <w:rPr>
          <w:b/>
          <w:sz w:val="24"/>
          <w:szCs w:val="24"/>
          <w:u w:val="single"/>
        </w:rPr>
        <w:t>Lakeside Storage II</w:t>
      </w:r>
      <w:r w:rsidR="00E45061" w:rsidRPr="00E45061">
        <w:rPr>
          <w:b/>
          <w:sz w:val="24"/>
          <w:szCs w:val="24"/>
          <w:u w:val="single"/>
        </w:rPr>
        <w:t xml:space="preserve"> – </w:t>
      </w:r>
      <w:r>
        <w:rPr>
          <w:b/>
          <w:sz w:val="24"/>
          <w:szCs w:val="24"/>
          <w:u w:val="single"/>
        </w:rPr>
        <w:t>Variance</w:t>
      </w:r>
      <w:r w:rsidR="00E45061" w:rsidRPr="00E45061">
        <w:rPr>
          <w:b/>
          <w:sz w:val="24"/>
          <w:szCs w:val="24"/>
          <w:u w:val="single"/>
        </w:rPr>
        <w:t>/</w:t>
      </w:r>
      <w:r>
        <w:rPr>
          <w:b/>
          <w:sz w:val="24"/>
          <w:szCs w:val="24"/>
          <w:u w:val="single"/>
        </w:rPr>
        <w:t xml:space="preserve">Major Site Plan/Unity of </w:t>
      </w:r>
      <w:proofErr w:type="gramStart"/>
      <w:r>
        <w:rPr>
          <w:b/>
          <w:sz w:val="24"/>
          <w:szCs w:val="24"/>
          <w:u w:val="single"/>
        </w:rPr>
        <w:t>Title</w:t>
      </w:r>
      <w:r w:rsidR="00E45061" w:rsidRPr="00E45061">
        <w:rPr>
          <w:b/>
          <w:sz w:val="24"/>
          <w:szCs w:val="24"/>
          <w:u w:val="single"/>
        </w:rPr>
        <w:t xml:space="preserve">  (</w:t>
      </w:r>
      <w:proofErr w:type="gramEnd"/>
      <w:r w:rsidR="00E45061" w:rsidRPr="00E45061">
        <w:rPr>
          <w:b/>
          <w:sz w:val="24"/>
          <w:szCs w:val="24"/>
          <w:u w:val="single"/>
        </w:rPr>
        <w:t>Alternate Keys:</w:t>
      </w:r>
      <w:r w:rsidR="000C1326" w:rsidRPr="000C1326">
        <w:t xml:space="preserve"> </w:t>
      </w:r>
      <w:r w:rsidR="000C1326" w:rsidRPr="000C1326">
        <w:rPr>
          <w:b/>
          <w:sz w:val="24"/>
          <w:szCs w:val="24"/>
          <w:u w:val="single"/>
        </w:rPr>
        <w:t>2919469, 2919507, 2919523, 2919531</w:t>
      </w:r>
      <w:r w:rsidR="00E45061" w:rsidRPr="00E45061">
        <w:rPr>
          <w:b/>
          <w:sz w:val="24"/>
          <w:szCs w:val="24"/>
          <w:u w:val="single"/>
        </w:rPr>
        <w:t xml:space="preserve">) </w:t>
      </w:r>
      <w:bookmarkEnd w:id="0"/>
    </w:p>
    <w:p w14:paraId="56FF7615" w14:textId="77777777" w:rsidR="00C63446" w:rsidRPr="00E45061" w:rsidRDefault="00C63446" w:rsidP="00C63446">
      <w:pPr>
        <w:pStyle w:val="BodyText"/>
        <w:widowControl w:val="0"/>
        <w:tabs>
          <w:tab w:val="center" w:pos="5640"/>
        </w:tabs>
        <w:autoSpaceDE w:val="0"/>
        <w:autoSpaceDN w:val="0"/>
        <w:spacing w:after="0"/>
        <w:rPr>
          <w:b/>
          <w:sz w:val="24"/>
          <w:szCs w:val="24"/>
          <w:u w:val="single"/>
        </w:rPr>
      </w:pPr>
    </w:p>
    <w:p w14:paraId="62348C49" w14:textId="6A8107D4" w:rsidR="00C63446" w:rsidRPr="006E3FB0" w:rsidRDefault="008C6133" w:rsidP="00251AC1">
      <w:pPr>
        <w:pStyle w:val="BodyText"/>
        <w:tabs>
          <w:tab w:val="center" w:pos="5640"/>
        </w:tabs>
        <w:ind w:left="990"/>
        <w:rPr>
          <w:rFonts w:eastAsiaTheme="minorHAnsi"/>
          <w:b/>
          <w:bCs/>
          <w:color w:val="000000"/>
          <w:sz w:val="24"/>
          <w:szCs w:val="24"/>
          <w:u w:val="single"/>
        </w:rPr>
      </w:pPr>
      <w:r w:rsidRPr="006E3FB0">
        <w:rPr>
          <w:rFonts w:eastAsiaTheme="minorHAnsi"/>
          <w:b/>
          <w:bCs/>
          <w:color w:val="000000"/>
          <w:sz w:val="24"/>
          <w:szCs w:val="24"/>
          <w:u w:val="single"/>
        </w:rPr>
        <w:t>Variance</w:t>
      </w:r>
    </w:p>
    <w:p w14:paraId="5909F42C" w14:textId="34D88D2F" w:rsidR="006E3FB0" w:rsidRPr="006E3FB0" w:rsidRDefault="006E3FB0" w:rsidP="00251AC1">
      <w:pPr>
        <w:pStyle w:val="BodyText"/>
        <w:ind w:left="990"/>
        <w:rPr>
          <w:sz w:val="24"/>
          <w:szCs w:val="24"/>
        </w:rPr>
      </w:pPr>
      <w:r w:rsidRPr="006E3FB0">
        <w:rPr>
          <w:sz w:val="24"/>
          <w:szCs w:val="24"/>
        </w:rPr>
        <w:t xml:space="preserve">The applicant is requesting the following </w:t>
      </w:r>
      <w:r w:rsidR="00462092">
        <w:rPr>
          <w:sz w:val="24"/>
          <w:szCs w:val="24"/>
        </w:rPr>
        <w:t>two</w:t>
      </w:r>
      <w:r w:rsidRPr="006E3FB0">
        <w:rPr>
          <w:sz w:val="24"/>
          <w:szCs w:val="24"/>
        </w:rPr>
        <w:t xml:space="preserve"> (</w:t>
      </w:r>
      <w:r w:rsidR="00462092">
        <w:rPr>
          <w:sz w:val="24"/>
          <w:szCs w:val="24"/>
        </w:rPr>
        <w:t>2</w:t>
      </w:r>
      <w:r w:rsidRPr="006E3FB0">
        <w:rPr>
          <w:sz w:val="24"/>
          <w:szCs w:val="24"/>
        </w:rPr>
        <w:t>) variances for development of the proposed project: (</w:t>
      </w:r>
      <w:r w:rsidR="00462092">
        <w:rPr>
          <w:sz w:val="24"/>
          <w:szCs w:val="24"/>
        </w:rPr>
        <w:t>1</w:t>
      </w:r>
      <w:r w:rsidRPr="006E3FB0">
        <w:rPr>
          <w:sz w:val="24"/>
          <w:szCs w:val="24"/>
        </w:rPr>
        <w:t>) requesting the city to waive parking lot landscaping requirements for the RV/boat parking spaces and (</w:t>
      </w:r>
      <w:r w:rsidR="00462092">
        <w:rPr>
          <w:sz w:val="24"/>
          <w:szCs w:val="24"/>
        </w:rPr>
        <w:t>2</w:t>
      </w:r>
      <w:r w:rsidRPr="006E3FB0">
        <w:rPr>
          <w:sz w:val="24"/>
          <w:szCs w:val="24"/>
        </w:rPr>
        <w:t xml:space="preserve">) requesting the city to allow installation of an 8” water main as the city does not have a 10” water main in this area.  </w:t>
      </w:r>
    </w:p>
    <w:p w14:paraId="03FFB5AF" w14:textId="77777777" w:rsidR="00862CF0" w:rsidRPr="004E45B7" w:rsidRDefault="00862CF0" w:rsidP="004E45B7">
      <w:pPr>
        <w:pStyle w:val="NoSpacing"/>
        <w:rPr>
          <w:color w:val="BFBFBF" w:themeColor="background1" w:themeShade="BF"/>
          <w:sz w:val="24"/>
          <w:szCs w:val="24"/>
        </w:rPr>
      </w:pPr>
      <w:r w:rsidRPr="004E45B7">
        <w:rPr>
          <w:color w:val="BFBFBF" w:themeColor="background1" w:themeShade="BF"/>
          <w:sz w:val="24"/>
          <w:szCs w:val="24"/>
        </w:rPr>
        <w:lastRenderedPageBreak/>
        <w:t>Planning &amp; Zoning Board</w:t>
      </w:r>
    </w:p>
    <w:p w14:paraId="03E9B060" w14:textId="77777777" w:rsidR="00862CF0" w:rsidRPr="004E45B7" w:rsidRDefault="00862CF0" w:rsidP="004E45B7">
      <w:pPr>
        <w:pStyle w:val="NoSpacing"/>
        <w:rPr>
          <w:color w:val="BFBFBF" w:themeColor="background1" w:themeShade="BF"/>
          <w:sz w:val="24"/>
          <w:szCs w:val="24"/>
        </w:rPr>
      </w:pPr>
      <w:r w:rsidRPr="004E45B7">
        <w:rPr>
          <w:color w:val="BFBFBF" w:themeColor="background1" w:themeShade="BF"/>
          <w:sz w:val="24"/>
          <w:szCs w:val="24"/>
        </w:rPr>
        <w:t>Page 2 – October 19, 2023 Meeting</w:t>
      </w:r>
    </w:p>
    <w:p w14:paraId="6DE90FAD" w14:textId="77777777" w:rsidR="006E3FB0" w:rsidRPr="006E3FB0" w:rsidRDefault="006E3FB0" w:rsidP="00251AC1">
      <w:pPr>
        <w:pStyle w:val="BodyText"/>
        <w:ind w:left="990"/>
        <w:rPr>
          <w:sz w:val="24"/>
          <w:szCs w:val="24"/>
        </w:rPr>
      </w:pPr>
    </w:p>
    <w:p w14:paraId="24BCB6C1" w14:textId="77777777" w:rsidR="00862CF0" w:rsidRDefault="006E3FB0" w:rsidP="003B051A">
      <w:pPr>
        <w:pStyle w:val="BodyText"/>
        <w:ind w:left="990"/>
        <w:rPr>
          <w:sz w:val="24"/>
          <w:szCs w:val="24"/>
        </w:rPr>
      </w:pPr>
      <w:r w:rsidRPr="006E3FB0">
        <w:rPr>
          <w:sz w:val="24"/>
          <w:szCs w:val="24"/>
          <w:u w:val="single"/>
        </w:rPr>
        <w:t>Variance #</w:t>
      </w:r>
      <w:r w:rsidR="00462092">
        <w:rPr>
          <w:sz w:val="24"/>
          <w:szCs w:val="24"/>
          <w:u w:val="single"/>
        </w:rPr>
        <w:t>1</w:t>
      </w:r>
      <w:r w:rsidRPr="006E3FB0">
        <w:rPr>
          <w:sz w:val="24"/>
          <w:szCs w:val="24"/>
        </w:rPr>
        <w:t xml:space="preserve"> - Staff recommends approval of the variance and approval of the condition that the front building perimeter be planted with 3 understory trees, 28 shrubs, and groundcover for every 350 square feet of planting area. The planting area would be a 3’ strip. This would be considered comparable.  </w:t>
      </w:r>
    </w:p>
    <w:p w14:paraId="1B599C0C" w14:textId="77777777" w:rsidR="00862CF0" w:rsidRDefault="00862CF0" w:rsidP="003B051A">
      <w:pPr>
        <w:pStyle w:val="BodyText"/>
        <w:ind w:left="990"/>
        <w:rPr>
          <w:sz w:val="24"/>
          <w:szCs w:val="24"/>
        </w:rPr>
      </w:pPr>
    </w:p>
    <w:p w14:paraId="6053B544" w14:textId="57C43C05" w:rsidR="004C5660" w:rsidRDefault="006E3FB0" w:rsidP="003B051A">
      <w:pPr>
        <w:pStyle w:val="BodyText"/>
        <w:ind w:left="990"/>
        <w:rPr>
          <w:sz w:val="24"/>
          <w:szCs w:val="24"/>
        </w:rPr>
      </w:pPr>
      <w:r w:rsidRPr="006E3FB0">
        <w:rPr>
          <w:sz w:val="24"/>
          <w:szCs w:val="24"/>
          <w:u w:val="single"/>
        </w:rPr>
        <w:t>Variance #</w:t>
      </w:r>
      <w:r w:rsidR="00462092">
        <w:rPr>
          <w:sz w:val="24"/>
          <w:szCs w:val="24"/>
          <w:u w:val="single"/>
        </w:rPr>
        <w:t>2</w:t>
      </w:r>
      <w:r w:rsidRPr="006E3FB0">
        <w:rPr>
          <w:sz w:val="24"/>
          <w:szCs w:val="24"/>
        </w:rPr>
        <w:t xml:space="preserve"> - planning staff defers to the City Engineer and Lake County Fire Department. The city engineer does not object to a variance for a fire hydrant 10” main.  The city does not have a 10” main within the area.</w:t>
      </w:r>
    </w:p>
    <w:p w14:paraId="6EA815BA" w14:textId="6B367D9F" w:rsidR="004E30CC" w:rsidRDefault="004C5660" w:rsidP="004E30CC">
      <w:pPr>
        <w:pStyle w:val="BodyText"/>
        <w:ind w:left="990"/>
        <w:rPr>
          <w:sz w:val="24"/>
          <w:szCs w:val="24"/>
        </w:rPr>
      </w:pPr>
      <w:r>
        <w:rPr>
          <w:sz w:val="24"/>
          <w:szCs w:val="24"/>
        </w:rPr>
        <w:t>Keith Riddle, Engineer of Record for the project</w:t>
      </w:r>
      <w:r w:rsidR="00862CF0">
        <w:rPr>
          <w:sz w:val="24"/>
          <w:szCs w:val="24"/>
        </w:rPr>
        <w:t xml:space="preserve">, </w:t>
      </w:r>
      <w:r>
        <w:rPr>
          <w:sz w:val="24"/>
          <w:szCs w:val="24"/>
        </w:rPr>
        <w:t>stated the purpose for the parking landscaping variance is that the rear parking landscape would not be visible from the street and plans an enhanced landscape buffer at the front of the property. The purpose of the water main line variance is lack of availability for a 10” main.</w:t>
      </w:r>
    </w:p>
    <w:p w14:paraId="01783EC8" w14:textId="23360A51" w:rsidR="00966BD7" w:rsidRPr="006E3FB0" w:rsidRDefault="004E30CC" w:rsidP="00966BD7">
      <w:pPr>
        <w:pStyle w:val="BodyText"/>
        <w:ind w:left="990"/>
        <w:rPr>
          <w:sz w:val="24"/>
          <w:szCs w:val="24"/>
        </w:rPr>
      </w:pPr>
      <w:r>
        <w:rPr>
          <w:sz w:val="24"/>
          <w:szCs w:val="24"/>
        </w:rPr>
        <w:t xml:space="preserve">Chairman Goldberg asked if Lake County Fire responded with comments to the project </w:t>
      </w:r>
      <w:r w:rsidR="003B051A">
        <w:rPr>
          <w:sz w:val="24"/>
          <w:szCs w:val="24"/>
        </w:rPr>
        <w:t xml:space="preserve">and </w:t>
      </w:r>
      <w:r w:rsidR="00966BD7">
        <w:rPr>
          <w:sz w:val="24"/>
          <w:szCs w:val="24"/>
        </w:rPr>
        <w:t>Mr. Rankin responded</w:t>
      </w:r>
      <w:r w:rsidR="003B051A">
        <w:rPr>
          <w:sz w:val="24"/>
          <w:szCs w:val="24"/>
        </w:rPr>
        <w:t xml:space="preserve"> that there were no objections</w:t>
      </w:r>
      <w:r w:rsidR="00966BD7">
        <w:rPr>
          <w:sz w:val="24"/>
          <w:szCs w:val="24"/>
        </w:rPr>
        <w:t xml:space="preserve">. </w:t>
      </w:r>
      <w:r w:rsidR="003B051A">
        <w:rPr>
          <w:sz w:val="24"/>
          <w:szCs w:val="24"/>
        </w:rPr>
        <w:t xml:space="preserve">The </w:t>
      </w:r>
      <w:r w:rsidR="00966BD7">
        <w:rPr>
          <w:sz w:val="24"/>
          <w:szCs w:val="24"/>
        </w:rPr>
        <w:t>City Attorney stated that Public Works does</w:t>
      </w:r>
      <w:r w:rsidR="00862CF0">
        <w:rPr>
          <w:sz w:val="24"/>
          <w:szCs w:val="24"/>
        </w:rPr>
        <w:t xml:space="preserve"> not</w:t>
      </w:r>
      <w:r w:rsidR="00966BD7">
        <w:rPr>
          <w:sz w:val="24"/>
          <w:szCs w:val="24"/>
        </w:rPr>
        <w:t xml:space="preserve"> have plans to upsize the water main in the area.</w:t>
      </w:r>
    </w:p>
    <w:p w14:paraId="7FF743AC" w14:textId="3B620C11" w:rsidR="00C63446" w:rsidRDefault="00C63446" w:rsidP="00251AC1">
      <w:pPr>
        <w:pStyle w:val="BodyText"/>
        <w:ind w:left="990"/>
        <w:rPr>
          <w:b/>
          <w:bCs/>
          <w:sz w:val="24"/>
          <w:szCs w:val="24"/>
        </w:rPr>
      </w:pPr>
      <w:r>
        <w:rPr>
          <w:b/>
          <w:bCs/>
          <w:sz w:val="24"/>
          <w:szCs w:val="24"/>
        </w:rPr>
        <w:tab/>
      </w:r>
    </w:p>
    <w:p w14:paraId="627CCF0C" w14:textId="1539169A" w:rsidR="00C63446" w:rsidRPr="000E62CD" w:rsidRDefault="008C6133" w:rsidP="00251AC1">
      <w:pPr>
        <w:pStyle w:val="BodyText"/>
        <w:tabs>
          <w:tab w:val="center" w:pos="5640"/>
        </w:tabs>
        <w:ind w:left="990"/>
        <w:rPr>
          <w:b/>
          <w:bCs/>
          <w:sz w:val="24"/>
          <w:szCs w:val="24"/>
          <w:u w:val="single"/>
        </w:rPr>
      </w:pPr>
      <w:r w:rsidRPr="000E62CD">
        <w:rPr>
          <w:b/>
          <w:bCs/>
          <w:sz w:val="24"/>
          <w:szCs w:val="24"/>
          <w:u w:val="single"/>
        </w:rPr>
        <w:t>Major Site Plan</w:t>
      </w:r>
    </w:p>
    <w:p w14:paraId="627DDD2A" w14:textId="44EBD405" w:rsidR="00966BD7" w:rsidRDefault="000E62CD" w:rsidP="003B051A">
      <w:pPr>
        <w:pStyle w:val="BodyText"/>
        <w:tabs>
          <w:tab w:val="center" w:pos="5640"/>
        </w:tabs>
        <w:ind w:left="990"/>
        <w:rPr>
          <w:sz w:val="24"/>
          <w:szCs w:val="24"/>
        </w:rPr>
      </w:pPr>
      <w:r w:rsidRPr="000E62CD">
        <w:rPr>
          <w:sz w:val="24"/>
          <w:szCs w:val="24"/>
        </w:rPr>
        <w:t xml:space="preserve">The subject property is 7.07 acres and consists of four parcels, a northern parcel (Alt Key 2919531), a southern parcel (Alt Key 2919469), and two parcels in between (Alt Key 2919523 and Alt Key 2919507). A single story 781 square foot manufactured office exists on the southern parcel (Alt Key 2919469). The proposed major site plan is to construct a </w:t>
      </w:r>
      <w:bookmarkStart w:id="1" w:name="_Hlk147999276"/>
      <w:r w:rsidRPr="000E62CD">
        <w:rPr>
          <w:sz w:val="24"/>
          <w:szCs w:val="24"/>
        </w:rPr>
        <w:t>93,205 SF storage facility including an office for a total of 93,986 square fee</w:t>
      </w:r>
      <w:bookmarkEnd w:id="1"/>
      <w:r w:rsidRPr="000E62CD">
        <w:rPr>
          <w:sz w:val="24"/>
          <w:szCs w:val="24"/>
        </w:rPr>
        <w:t xml:space="preserve">t </w:t>
      </w:r>
      <w:bookmarkStart w:id="2" w:name="_Hlk147999291"/>
      <w:r w:rsidRPr="000E62CD">
        <w:rPr>
          <w:sz w:val="24"/>
          <w:szCs w:val="24"/>
        </w:rPr>
        <w:t>on the northern portion of the site</w:t>
      </w:r>
      <w:bookmarkEnd w:id="2"/>
      <w:r w:rsidRPr="000E62CD">
        <w:rPr>
          <w:sz w:val="24"/>
          <w:szCs w:val="24"/>
        </w:rPr>
        <w:t>, along with associated loading, parking, and stormwater management areas. The building sizes proposed to be built are 76,795 square feet, 6,150 square feet, 6,160 square feet, and 4,100 square feet, along with an office and forty-</w:t>
      </w:r>
      <w:r w:rsidR="001A4EA9">
        <w:rPr>
          <w:sz w:val="24"/>
          <w:szCs w:val="24"/>
        </w:rPr>
        <w:t>one</w:t>
      </w:r>
      <w:r w:rsidRPr="000E62CD">
        <w:rPr>
          <w:sz w:val="24"/>
          <w:szCs w:val="24"/>
        </w:rPr>
        <w:t xml:space="preserve"> (4</w:t>
      </w:r>
      <w:r w:rsidR="001A4EA9">
        <w:rPr>
          <w:sz w:val="24"/>
          <w:szCs w:val="24"/>
        </w:rPr>
        <w:t>1</w:t>
      </w:r>
      <w:r w:rsidRPr="000E62CD">
        <w:rPr>
          <w:sz w:val="24"/>
          <w:szCs w:val="24"/>
        </w:rPr>
        <w:t>) RV/boat storage spaces.</w:t>
      </w:r>
    </w:p>
    <w:p w14:paraId="015F3C7D" w14:textId="728CD78F" w:rsidR="00F77EA7" w:rsidRDefault="00966BD7" w:rsidP="003B051A">
      <w:pPr>
        <w:pStyle w:val="BodyText"/>
        <w:tabs>
          <w:tab w:val="center" w:pos="5640"/>
        </w:tabs>
        <w:ind w:left="990"/>
        <w:rPr>
          <w:sz w:val="24"/>
          <w:szCs w:val="24"/>
        </w:rPr>
      </w:pPr>
      <w:r>
        <w:rPr>
          <w:sz w:val="24"/>
          <w:szCs w:val="24"/>
        </w:rPr>
        <w:t>Mr</w:t>
      </w:r>
      <w:r w:rsidR="00F77EA7">
        <w:rPr>
          <w:sz w:val="24"/>
          <w:szCs w:val="24"/>
        </w:rPr>
        <w:t>.</w:t>
      </w:r>
      <w:r>
        <w:rPr>
          <w:sz w:val="24"/>
          <w:szCs w:val="24"/>
        </w:rPr>
        <w:t xml:space="preserve"> Riddle</w:t>
      </w:r>
      <w:r w:rsidR="00F77EA7">
        <w:rPr>
          <w:sz w:val="24"/>
          <w:szCs w:val="24"/>
        </w:rPr>
        <w:t xml:space="preserve"> provided an overview of the project and explained that the Brown’s Mulch business will be remaining in place on the southernmost parcel and will be using the existing driveway off Highway 27/441. </w:t>
      </w:r>
      <w:r w:rsidR="00862CF0">
        <w:rPr>
          <w:sz w:val="24"/>
          <w:szCs w:val="24"/>
        </w:rPr>
        <w:t>Per Mr. Riddle, t</w:t>
      </w:r>
      <w:r w:rsidR="00F77EA7">
        <w:rPr>
          <w:sz w:val="24"/>
          <w:szCs w:val="24"/>
        </w:rPr>
        <w:t xml:space="preserve">he building will be single story, </w:t>
      </w:r>
      <w:proofErr w:type="gramStart"/>
      <w:r w:rsidR="00862CF0">
        <w:rPr>
          <w:sz w:val="24"/>
          <w:szCs w:val="24"/>
        </w:rPr>
        <w:t>similar to</w:t>
      </w:r>
      <w:proofErr w:type="gramEnd"/>
      <w:r w:rsidR="00862CF0">
        <w:rPr>
          <w:sz w:val="24"/>
          <w:szCs w:val="24"/>
        </w:rPr>
        <w:t xml:space="preserve"> </w:t>
      </w:r>
      <w:r w:rsidR="00F77EA7">
        <w:rPr>
          <w:sz w:val="24"/>
          <w:szCs w:val="24"/>
        </w:rPr>
        <w:t>their first storage facility in Leesburg</w:t>
      </w:r>
      <w:r w:rsidR="00862CF0">
        <w:rPr>
          <w:sz w:val="24"/>
          <w:szCs w:val="24"/>
        </w:rPr>
        <w:t xml:space="preserve">, </w:t>
      </w:r>
      <w:r w:rsidR="00F77EA7">
        <w:rPr>
          <w:sz w:val="24"/>
          <w:szCs w:val="24"/>
        </w:rPr>
        <w:t xml:space="preserve">as their demographic prefers it. </w:t>
      </w:r>
    </w:p>
    <w:p w14:paraId="137F2627" w14:textId="184BDB65" w:rsidR="00F77EA7" w:rsidRDefault="00F77EA7" w:rsidP="003B051A">
      <w:pPr>
        <w:pStyle w:val="BodyText"/>
        <w:tabs>
          <w:tab w:val="center" w:pos="5640"/>
        </w:tabs>
        <w:ind w:left="990"/>
        <w:rPr>
          <w:sz w:val="24"/>
          <w:szCs w:val="24"/>
        </w:rPr>
      </w:pPr>
      <w:r>
        <w:rPr>
          <w:sz w:val="24"/>
          <w:szCs w:val="24"/>
        </w:rPr>
        <w:t>Chairman Birriel asked if air</w:t>
      </w:r>
      <w:r w:rsidR="00862CF0">
        <w:rPr>
          <w:sz w:val="24"/>
          <w:szCs w:val="24"/>
        </w:rPr>
        <w:t>-</w:t>
      </w:r>
      <w:r>
        <w:rPr>
          <w:sz w:val="24"/>
          <w:szCs w:val="24"/>
        </w:rPr>
        <w:t xml:space="preserve">conditioned drive-in units </w:t>
      </w:r>
      <w:r w:rsidR="00862CF0">
        <w:rPr>
          <w:sz w:val="24"/>
          <w:szCs w:val="24"/>
        </w:rPr>
        <w:t xml:space="preserve">were </w:t>
      </w:r>
      <w:r>
        <w:rPr>
          <w:sz w:val="24"/>
          <w:szCs w:val="24"/>
        </w:rPr>
        <w:t xml:space="preserve">available. Mr. Riddle responded </w:t>
      </w:r>
      <w:r w:rsidR="00862CF0">
        <w:rPr>
          <w:sz w:val="24"/>
          <w:szCs w:val="24"/>
        </w:rPr>
        <w:t>‘</w:t>
      </w:r>
      <w:r>
        <w:rPr>
          <w:sz w:val="24"/>
          <w:szCs w:val="24"/>
        </w:rPr>
        <w:t>yes</w:t>
      </w:r>
      <w:proofErr w:type="gramStart"/>
      <w:r w:rsidR="00862CF0">
        <w:rPr>
          <w:sz w:val="24"/>
          <w:szCs w:val="24"/>
        </w:rPr>
        <w:t>’</w:t>
      </w:r>
      <w:r>
        <w:rPr>
          <w:sz w:val="24"/>
          <w:szCs w:val="24"/>
        </w:rPr>
        <w:t>,</w:t>
      </w:r>
      <w:proofErr w:type="gramEnd"/>
      <w:r>
        <w:rPr>
          <w:sz w:val="24"/>
          <w:szCs w:val="24"/>
        </w:rPr>
        <w:t xml:space="preserve"> though it is not typical for a storage unit to be used for cars.</w:t>
      </w:r>
    </w:p>
    <w:p w14:paraId="3BE503E7" w14:textId="1E8C38AD" w:rsidR="00F77EA7" w:rsidRPr="000E62CD" w:rsidRDefault="00F77EA7" w:rsidP="00251AC1">
      <w:pPr>
        <w:pStyle w:val="BodyText"/>
        <w:tabs>
          <w:tab w:val="center" w:pos="5640"/>
        </w:tabs>
        <w:ind w:left="990"/>
        <w:rPr>
          <w:b/>
          <w:sz w:val="24"/>
          <w:szCs w:val="24"/>
          <w:u w:val="single"/>
        </w:rPr>
      </w:pPr>
      <w:r>
        <w:rPr>
          <w:sz w:val="24"/>
          <w:szCs w:val="24"/>
        </w:rPr>
        <w:t xml:space="preserve">The motion to </w:t>
      </w:r>
      <w:r w:rsidR="00B23411">
        <w:rPr>
          <w:sz w:val="24"/>
          <w:szCs w:val="24"/>
        </w:rPr>
        <w:t>approve</w:t>
      </w:r>
      <w:r>
        <w:rPr>
          <w:sz w:val="24"/>
          <w:szCs w:val="24"/>
        </w:rPr>
        <w:t xml:space="preserve"> was made by Vice Chair Dicus and seconded by Board </w:t>
      </w:r>
      <w:r w:rsidR="00DB3546">
        <w:rPr>
          <w:sz w:val="24"/>
          <w:szCs w:val="24"/>
        </w:rPr>
        <w:t>Member</w:t>
      </w:r>
      <w:r>
        <w:rPr>
          <w:sz w:val="24"/>
          <w:szCs w:val="24"/>
        </w:rPr>
        <w:t xml:space="preserve"> </w:t>
      </w:r>
      <w:r w:rsidR="00DB3546">
        <w:rPr>
          <w:sz w:val="24"/>
          <w:szCs w:val="24"/>
        </w:rPr>
        <w:t>Burch</w:t>
      </w:r>
      <w:r>
        <w:rPr>
          <w:sz w:val="24"/>
          <w:szCs w:val="24"/>
        </w:rPr>
        <w:t xml:space="preserve">. Passed unanimously. </w:t>
      </w:r>
    </w:p>
    <w:p w14:paraId="01E158F3" w14:textId="77777777" w:rsidR="008C6133" w:rsidRDefault="008C6133" w:rsidP="00251AC1">
      <w:pPr>
        <w:pStyle w:val="BodyText"/>
        <w:tabs>
          <w:tab w:val="center" w:pos="5640"/>
        </w:tabs>
        <w:ind w:left="990"/>
        <w:rPr>
          <w:b/>
          <w:bCs/>
          <w:sz w:val="24"/>
          <w:szCs w:val="24"/>
        </w:rPr>
      </w:pPr>
    </w:p>
    <w:p w14:paraId="47ADEDD8" w14:textId="7FC2C2B1" w:rsidR="008C6133" w:rsidRPr="000E62CD" w:rsidRDefault="008C6133" w:rsidP="00251AC1">
      <w:pPr>
        <w:pStyle w:val="BodyText"/>
        <w:tabs>
          <w:tab w:val="center" w:pos="5640"/>
        </w:tabs>
        <w:ind w:left="990"/>
        <w:rPr>
          <w:sz w:val="24"/>
          <w:szCs w:val="24"/>
          <w:u w:val="single"/>
        </w:rPr>
      </w:pPr>
      <w:r w:rsidRPr="000E62CD">
        <w:rPr>
          <w:b/>
          <w:bCs/>
          <w:sz w:val="24"/>
          <w:szCs w:val="24"/>
          <w:u w:val="single"/>
        </w:rPr>
        <w:t>Unity of Title</w:t>
      </w:r>
    </w:p>
    <w:p w14:paraId="55B6DA62" w14:textId="45900145" w:rsidR="006E3FB0" w:rsidRDefault="006E3FB0" w:rsidP="00251AC1">
      <w:pPr>
        <w:pStyle w:val="BodyText"/>
        <w:ind w:left="990"/>
        <w:rPr>
          <w:sz w:val="24"/>
          <w:szCs w:val="24"/>
        </w:rPr>
      </w:pPr>
      <w:r w:rsidRPr="006E3FB0">
        <w:rPr>
          <w:sz w:val="24"/>
          <w:szCs w:val="24"/>
        </w:rPr>
        <w:t xml:space="preserve">The subject </w:t>
      </w:r>
      <w:r w:rsidR="00251AC1">
        <w:rPr>
          <w:sz w:val="24"/>
          <w:szCs w:val="24"/>
        </w:rPr>
        <w:t xml:space="preserve">properties proposed for unification are alternate keys 2919531, 2919523, and 2919507. </w:t>
      </w:r>
      <w:r w:rsidR="00CE511D">
        <w:rPr>
          <w:sz w:val="24"/>
          <w:szCs w:val="24"/>
        </w:rPr>
        <w:t>Alternate</w:t>
      </w:r>
      <w:r w:rsidR="00251AC1">
        <w:rPr>
          <w:sz w:val="24"/>
          <w:szCs w:val="24"/>
        </w:rPr>
        <w:t xml:space="preserve"> key </w:t>
      </w:r>
      <w:r w:rsidR="00251AC1" w:rsidRPr="00251AC1">
        <w:rPr>
          <w:sz w:val="24"/>
          <w:szCs w:val="24"/>
        </w:rPr>
        <w:t>2919469</w:t>
      </w:r>
      <w:r w:rsidR="00251AC1">
        <w:rPr>
          <w:sz w:val="24"/>
          <w:szCs w:val="24"/>
        </w:rPr>
        <w:t xml:space="preserve"> will remain separate for potential future development.</w:t>
      </w:r>
      <w:r w:rsidR="00CB48FF">
        <w:rPr>
          <w:sz w:val="24"/>
          <w:szCs w:val="24"/>
        </w:rPr>
        <w:t xml:space="preserve"> There will be shared maintenance</w:t>
      </w:r>
      <w:r w:rsidR="00A650D2">
        <w:rPr>
          <w:sz w:val="24"/>
          <w:szCs w:val="24"/>
        </w:rPr>
        <w:t xml:space="preserve"> for a retention pond between the parcels.</w:t>
      </w:r>
    </w:p>
    <w:p w14:paraId="63603A95" w14:textId="77777777" w:rsidR="0024299D" w:rsidRPr="0024299D" w:rsidRDefault="0024299D" w:rsidP="0095035C">
      <w:pPr>
        <w:rPr>
          <w:b/>
          <w:bCs/>
          <w:sz w:val="24"/>
          <w:szCs w:val="24"/>
        </w:rPr>
      </w:pPr>
    </w:p>
    <w:p w14:paraId="62639784" w14:textId="1399F5F3" w:rsidR="002B6C7E" w:rsidRDefault="002B6C7E" w:rsidP="00BA3F94">
      <w:pPr>
        <w:pStyle w:val="BodyText"/>
        <w:tabs>
          <w:tab w:val="center" w:pos="5640"/>
        </w:tabs>
        <w:ind w:left="780" w:hanging="150"/>
        <w:rPr>
          <w:b/>
          <w:spacing w:val="-2"/>
          <w:sz w:val="24"/>
          <w:szCs w:val="24"/>
          <w:u w:val="single"/>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p>
    <w:p w14:paraId="5F95250A" w14:textId="77777777" w:rsidR="004063E5" w:rsidRPr="00D85CF2" w:rsidRDefault="004063E5" w:rsidP="00F447AD">
      <w:pPr>
        <w:pStyle w:val="BodyText"/>
        <w:tabs>
          <w:tab w:val="center" w:pos="5640"/>
        </w:tabs>
        <w:ind w:left="780"/>
        <w:rPr>
          <w:b/>
          <w:sz w:val="24"/>
          <w:szCs w:val="24"/>
        </w:rPr>
      </w:pPr>
    </w:p>
    <w:p w14:paraId="0577F535" w14:textId="78F16965"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1B5E81EC" w14:textId="31E8A0CC" w:rsidR="002B6C7E" w:rsidRPr="00D85CF2" w:rsidRDefault="002B6C7E" w:rsidP="00BA3F94">
      <w:pPr>
        <w:pStyle w:val="BodyText"/>
        <w:spacing w:before="90"/>
        <w:ind w:left="63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13AAEB5E" w14:textId="77777777" w:rsidR="002B6C7E" w:rsidRPr="00D85CF2" w:rsidRDefault="002B6C7E" w:rsidP="002B6C7E">
      <w:pPr>
        <w:pStyle w:val="BodyText"/>
        <w:rPr>
          <w:sz w:val="24"/>
          <w:szCs w:val="24"/>
        </w:rPr>
      </w:pPr>
    </w:p>
    <w:p w14:paraId="23CC2AF4" w14:textId="191C7B2F" w:rsidR="002B6C7E" w:rsidRPr="000E62CD" w:rsidRDefault="002B6C7E" w:rsidP="000E62CD">
      <w:pPr>
        <w:ind w:left="780" w:hanging="150"/>
        <w:rPr>
          <w:b/>
          <w:sz w:val="24"/>
          <w:szCs w:val="24"/>
        </w:rPr>
      </w:pPr>
      <w:r w:rsidRPr="00D85CF2">
        <w:rPr>
          <w:b/>
          <w:spacing w:val="-2"/>
          <w:sz w:val="24"/>
          <w:szCs w:val="24"/>
          <w:u w:val="single"/>
        </w:rPr>
        <w:t>ADJOURNMENT:</w:t>
      </w:r>
    </w:p>
    <w:sectPr w:rsidR="002B6C7E" w:rsidRPr="000E62CD" w:rsidSect="00C26C2A">
      <w:headerReference w:type="default" r:id="rId8"/>
      <w:pgSz w:w="12240" w:h="15840"/>
      <w:pgMar w:top="180" w:right="720" w:bottom="11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9D076C" w:rsidRDefault="009D076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113511C"/>
    <w:multiLevelType w:val="hybridMultilevel"/>
    <w:tmpl w:val="50BA50A4"/>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4"/>
  </w:num>
  <w:num w:numId="2" w16cid:durableId="1094866065">
    <w:abstractNumId w:val="3"/>
  </w:num>
  <w:num w:numId="3" w16cid:durableId="1471902107">
    <w:abstractNumId w:val="0"/>
  </w:num>
  <w:num w:numId="4" w16cid:durableId="1076903082">
    <w:abstractNumId w:val="1"/>
  </w:num>
  <w:num w:numId="5" w16cid:durableId="1606426729">
    <w:abstractNumId w:val="5"/>
  </w:num>
  <w:num w:numId="6" w16cid:durableId="62384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104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NKoFAHb76UAtAAAA"/>
  </w:docVars>
  <w:rsids>
    <w:rsidRoot w:val="002B6C7E"/>
    <w:rsid w:val="000235EB"/>
    <w:rsid w:val="00024AF2"/>
    <w:rsid w:val="00044B1D"/>
    <w:rsid w:val="000C1326"/>
    <w:rsid w:val="000E62CD"/>
    <w:rsid w:val="000F0EF7"/>
    <w:rsid w:val="000F5E60"/>
    <w:rsid w:val="00121454"/>
    <w:rsid w:val="00134E02"/>
    <w:rsid w:val="001454B5"/>
    <w:rsid w:val="001777A1"/>
    <w:rsid w:val="00187815"/>
    <w:rsid w:val="001A4EA9"/>
    <w:rsid w:val="001B02C2"/>
    <w:rsid w:val="001C35C5"/>
    <w:rsid w:val="001D27A7"/>
    <w:rsid w:val="001D7EBA"/>
    <w:rsid w:val="00233E89"/>
    <w:rsid w:val="00241BF4"/>
    <w:rsid w:val="0024299D"/>
    <w:rsid w:val="00251AC1"/>
    <w:rsid w:val="00264C66"/>
    <w:rsid w:val="002716C3"/>
    <w:rsid w:val="0027253A"/>
    <w:rsid w:val="002855E7"/>
    <w:rsid w:val="002A4DE1"/>
    <w:rsid w:val="002A720D"/>
    <w:rsid w:val="002B6C7E"/>
    <w:rsid w:val="002C3D57"/>
    <w:rsid w:val="002C789E"/>
    <w:rsid w:val="002D4407"/>
    <w:rsid w:val="002E57B0"/>
    <w:rsid w:val="003106DB"/>
    <w:rsid w:val="003200C5"/>
    <w:rsid w:val="003265D8"/>
    <w:rsid w:val="00330845"/>
    <w:rsid w:val="00345CF7"/>
    <w:rsid w:val="00393C45"/>
    <w:rsid w:val="003A0FFA"/>
    <w:rsid w:val="003B051A"/>
    <w:rsid w:val="004063E5"/>
    <w:rsid w:val="00417447"/>
    <w:rsid w:val="00462092"/>
    <w:rsid w:val="00480289"/>
    <w:rsid w:val="004C5660"/>
    <w:rsid w:val="004E30CC"/>
    <w:rsid w:val="004E45B7"/>
    <w:rsid w:val="00583904"/>
    <w:rsid w:val="005A1409"/>
    <w:rsid w:val="005E7AB9"/>
    <w:rsid w:val="00613BB5"/>
    <w:rsid w:val="006211EF"/>
    <w:rsid w:val="00632A18"/>
    <w:rsid w:val="00637B2A"/>
    <w:rsid w:val="00640237"/>
    <w:rsid w:val="00676DA3"/>
    <w:rsid w:val="006A324E"/>
    <w:rsid w:val="006B23EF"/>
    <w:rsid w:val="006C5E17"/>
    <w:rsid w:val="006E3FB0"/>
    <w:rsid w:val="006F65FD"/>
    <w:rsid w:val="00707F67"/>
    <w:rsid w:val="007179E4"/>
    <w:rsid w:val="007E0EE9"/>
    <w:rsid w:val="00813C34"/>
    <w:rsid w:val="00836E2D"/>
    <w:rsid w:val="00862CF0"/>
    <w:rsid w:val="008A1E16"/>
    <w:rsid w:val="008C1BA0"/>
    <w:rsid w:val="008C6133"/>
    <w:rsid w:val="009316EE"/>
    <w:rsid w:val="0095035C"/>
    <w:rsid w:val="00952CCC"/>
    <w:rsid w:val="00966BD7"/>
    <w:rsid w:val="009D076C"/>
    <w:rsid w:val="00A650D2"/>
    <w:rsid w:val="00AF5430"/>
    <w:rsid w:val="00B10F8E"/>
    <w:rsid w:val="00B23411"/>
    <w:rsid w:val="00B30F0B"/>
    <w:rsid w:val="00B82472"/>
    <w:rsid w:val="00B92A05"/>
    <w:rsid w:val="00BA3F94"/>
    <w:rsid w:val="00BA4F99"/>
    <w:rsid w:val="00BB7DC7"/>
    <w:rsid w:val="00C255DB"/>
    <w:rsid w:val="00C26C2A"/>
    <w:rsid w:val="00C51385"/>
    <w:rsid w:val="00C5779C"/>
    <w:rsid w:val="00C62C90"/>
    <w:rsid w:val="00C63446"/>
    <w:rsid w:val="00C76C24"/>
    <w:rsid w:val="00CB48FF"/>
    <w:rsid w:val="00CB683D"/>
    <w:rsid w:val="00CB7D44"/>
    <w:rsid w:val="00CC5420"/>
    <w:rsid w:val="00CE3174"/>
    <w:rsid w:val="00CE511D"/>
    <w:rsid w:val="00CE7E3F"/>
    <w:rsid w:val="00D85CF2"/>
    <w:rsid w:val="00DB3546"/>
    <w:rsid w:val="00DC4F51"/>
    <w:rsid w:val="00DF37A0"/>
    <w:rsid w:val="00E10985"/>
    <w:rsid w:val="00E45061"/>
    <w:rsid w:val="00E55B19"/>
    <w:rsid w:val="00E9714D"/>
    <w:rsid w:val="00EB4F06"/>
    <w:rsid w:val="00EC7171"/>
    <w:rsid w:val="00ED1EFD"/>
    <w:rsid w:val="00ED4505"/>
    <w:rsid w:val="00EE1AE5"/>
    <w:rsid w:val="00EF3FC1"/>
    <w:rsid w:val="00F0397E"/>
    <w:rsid w:val="00F447AD"/>
    <w:rsid w:val="00F77EA7"/>
    <w:rsid w:val="00F879AF"/>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6DB"/>
    <w:pPr>
      <w:tabs>
        <w:tab w:val="center" w:pos="4680"/>
        <w:tab w:val="right" w:pos="9360"/>
      </w:tabs>
    </w:pPr>
  </w:style>
  <w:style w:type="character" w:customStyle="1" w:styleId="FooterChar">
    <w:name w:val="Footer Char"/>
    <w:basedOn w:val="DefaultParagraphFont"/>
    <w:link w:val="Footer"/>
    <w:uiPriority w:val="99"/>
    <w:rsid w:val="003106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 w:id="20104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731</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Sharon Williams</cp:lastModifiedBy>
  <cp:revision>15</cp:revision>
  <dcterms:created xsi:type="dcterms:W3CDTF">2023-10-19T21:29:00Z</dcterms:created>
  <dcterms:modified xsi:type="dcterms:W3CDTF">2023-11-08T21:10:00Z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